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25" w:rsidRPr="003705F2" w:rsidRDefault="00585825" w:rsidP="003705F2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705F2">
        <w:rPr>
          <w:rFonts w:eastAsia="Times New Roman" w:cs="Times New Roman"/>
          <w:b/>
          <w:color w:val="000000"/>
          <w:szCs w:val="28"/>
          <w:lang w:eastAsia="ru-RU"/>
        </w:rPr>
        <w:t>Аннотация</w:t>
      </w:r>
    </w:p>
    <w:p w:rsidR="003705F2" w:rsidRDefault="00585825" w:rsidP="003705F2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705F2">
        <w:rPr>
          <w:rFonts w:eastAsia="Times New Roman" w:cs="Times New Roman"/>
          <w:b/>
          <w:color w:val="000000"/>
          <w:szCs w:val="28"/>
          <w:lang w:eastAsia="ru-RU"/>
        </w:rPr>
        <w:t xml:space="preserve">к рабочей программе по учебному предмету «Химия» </w:t>
      </w:r>
    </w:p>
    <w:p w:rsidR="00585825" w:rsidRPr="003705F2" w:rsidRDefault="00585825" w:rsidP="003705F2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705F2">
        <w:rPr>
          <w:rFonts w:eastAsia="Times New Roman" w:cs="Times New Roman"/>
          <w:b/>
          <w:color w:val="000000"/>
          <w:szCs w:val="28"/>
          <w:lang w:eastAsia="ru-RU"/>
        </w:rPr>
        <w:t>10-11класс (базовый уровень)</w:t>
      </w: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Рабочая программа по химии для 10-11класса разработана на основе:</w:t>
      </w:r>
    </w:p>
    <w:p w:rsid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705F2">
        <w:rPr>
          <w:rFonts w:eastAsia="Times New Roman" w:cs="Times New Roman"/>
          <w:color w:val="000000"/>
          <w:szCs w:val="28"/>
          <w:lang w:eastAsia="ru-RU"/>
        </w:rPr>
        <w:t>федерального компонента государственного образовательного стандарта общего образования, авторской программы курса химии (базовый уровень) для 10—11 классов общеобразовательных учреждений (авторы:</w:t>
      </w:r>
      <w:proofErr w:type="gramEnd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ascii="YS Text" w:eastAsia="Times New Roman" w:hAnsi="YS Text" w:cs="Times New Roman"/>
          <w:color w:val="000000"/>
          <w:sz w:val="21"/>
          <w:szCs w:val="23"/>
          <w:lang w:eastAsia="ru-RU"/>
        </w:rPr>
        <w:t xml:space="preserve"> </w:t>
      </w:r>
      <w:proofErr w:type="gramStart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В. В. Еремин, А. А. Дроздов, И. В. </w:t>
      </w:r>
      <w:proofErr w:type="spellStart"/>
      <w:r w:rsidRPr="003705F2">
        <w:rPr>
          <w:rFonts w:eastAsia="Times New Roman" w:cs="Times New Roman"/>
          <w:color w:val="000000"/>
          <w:szCs w:val="28"/>
          <w:lang w:eastAsia="ru-RU"/>
        </w:rPr>
        <w:t>Варганова</w:t>
      </w:r>
      <w:proofErr w:type="spellEnd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) приказа </w:t>
      </w:r>
      <w:proofErr w:type="spellStart"/>
      <w:r w:rsidRPr="003705F2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 РФ от 31.08.2009 п</w:t>
      </w:r>
      <w:r w:rsidR="003705F2">
        <w:rPr>
          <w:rFonts w:eastAsia="Times New Roman" w:cs="Times New Roman"/>
          <w:color w:val="000000"/>
          <w:szCs w:val="28"/>
          <w:lang w:eastAsia="ru-RU"/>
        </w:rPr>
        <w:t>.</w:t>
      </w:r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5марта 2004г. </w:t>
      </w:r>
      <w:proofErr w:type="gramEnd"/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Она предназначены для обучения химии в средней (полной)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общеобразовательной школе на базовом уровне.</w:t>
      </w:r>
    </w:p>
    <w:p w:rsidR="003705F2" w:rsidRDefault="003705F2" w:rsidP="003705F2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 образовательного учреждения. В программе определён перечень демонстраций, лабораторных опытов, практических занятий и расчётных задач. Программа модифицирована согласно действующему базисному учебному плану. При изменении программы объем содержания не уменьшен и соответствует требованиям стандарта. </w:t>
      </w:r>
    </w:p>
    <w:p w:rsidR="003705F2" w:rsidRDefault="003705F2" w:rsidP="003705F2">
      <w:pPr>
        <w:shd w:val="clear" w:color="auto" w:fill="FFFFFF"/>
        <w:ind w:firstLine="567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3705F2">
        <w:rPr>
          <w:rFonts w:eastAsia="Times New Roman" w:cs="Times New Roman"/>
          <w:i/>
          <w:color w:val="000000"/>
          <w:szCs w:val="28"/>
          <w:lang w:eastAsia="ru-RU"/>
        </w:rPr>
        <w:t>Целью</w:t>
      </w:r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 учебной рабочей программы является планирование, организация и управление учебным процессом преподавания химии.</w:t>
      </w:r>
    </w:p>
    <w:p w:rsid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Рабочая программа определяет конкретно содержание, объем, порядок изучения  учебной дисциплины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В рабочей программе отражены основное содержание предмета, требования к уровню подготовки учащихся, перечень учебно-методического обеспечения, тематическое планирование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курса. </w:t>
      </w: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Программа ориентирована на системно-деятельностный подход, применение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3705F2">
        <w:rPr>
          <w:rFonts w:eastAsia="Times New Roman" w:cs="Times New Roman"/>
          <w:color w:val="000000"/>
          <w:szCs w:val="28"/>
          <w:lang w:eastAsia="ru-RU"/>
        </w:rPr>
        <w:t>модульной</w:t>
      </w:r>
      <w:proofErr w:type="gramEnd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, ИКТ-технологий, проблемного метода и предусматривает проведение традиционных уроков. Важная роль отводится </w:t>
      </w:r>
      <w:r w:rsidR="003705F2">
        <w:rPr>
          <w:rFonts w:eastAsia="Times New Roman" w:cs="Times New Roman"/>
          <w:color w:val="000000"/>
          <w:szCs w:val="28"/>
          <w:lang w:eastAsia="ru-RU"/>
        </w:rPr>
        <w:t>д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емонстрационным опытам, лабораторным и практическим работам, которые характеризуют экспериментальные аспекты химии и развивают практические навыки учащихся.</w:t>
      </w:r>
    </w:p>
    <w:p w:rsid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Данная рабочая программа реализуется в учебниках химии общеобразовательных учреждений авторов В.В.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Еремин, Н.Е.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Кузьменко, В.И.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705F2">
        <w:rPr>
          <w:rFonts w:eastAsia="Times New Roman" w:cs="Times New Roman"/>
          <w:color w:val="000000"/>
          <w:szCs w:val="28"/>
          <w:lang w:eastAsia="ru-RU"/>
        </w:rPr>
        <w:t>Теренин</w:t>
      </w:r>
      <w:proofErr w:type="spellEnd"/>
      <w:r w:rsidRPr="003705F2">
        <w:rPr>
          <w:rFonts w:eastAsia="Times New Roman" w:cs="Times New Roman"/>
          <w:color w:val="000000"/>
          <w:szCs w:val="28"/>
          <w:lang w:eastAsia="ru-RU"/>
        </w:rPr>
        <w:t>, А.А.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Дроздов, В.В.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Лунин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Химия 10класс (базовый уровень), - М.: Дрофа,2014;</w:t>
      </w:r>
    </w:p>
    <w:p w:rsidR="00585825" w:rsidRP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В.В. Еремин, Н.Е.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Кузьменко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А.А.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Дроздов, В.В. Лунин Химия 11 класс (базовый уровень),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-</w:t>
      </w:r>
      <w:r w:rsid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М.:Дрофа,2014</w:t>
      </w:r>
      <w:r w:rsidR="003705F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705F2" w:rsidRDefault="00585825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Итоговый контроль: </w:t>
      </w:r>
      <w:proofErr w:type="gramStart"/>
      <w:r w:rsidRPr="003705F2">
        <w:rPr>
          <w:rFonts w:eastAsia="Times New Roman" w:cs="Times New Roman"/>
          <w:color w:val="000000"/>
          <w:szCs w:val="28"/>
          <w:lang w:eastAsia="ru-RU"/>
        </w:rPr>
        <w:t>контрольная</w:t>
      </w:r>
      <w:proofErr w:type="gramEnd"/>
      <w:r w:rsidRPr="003705F2">
        <w:rPr>
          <w:rFonts w:eastAsia="Times New Roman" w:cs="Times New Roman"/>
          <w:color w:val="000000"/>
          <w:szCs w:val="28"/>
          <w:lang w:eastAsia="ru-RU"/>
        </w:rPr>
        <w:t xml:space="preserve"> работа, тестовая работа</w:t>
      </w:r>
      <w:r w:rsidR="003705F2" w:rsidRPr="003705F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705F2" w:rsidRDefault="003705F2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705F2" w:rsidRPr="003705F2" w:rsidRDefault="003705F2" w:rsidP="003705F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5F2">
        <w:rPr>
          <w:rFonts w:eastAsia="Times New Roman" w:cs="Times New Roman"/>
          <w:color w:val="000000"/>
          <w:szCs w:val="28"/>
          <w:lang w:eastAsia="ru-RU"/>
        </w:rPr>
        <w:t>Изучение химии в 10 и 11 классах построено по линейной схеме. В 10 классе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705F2">
        <w:rPr>
          <w:rFonts w:eastAsia="Times New Roman" w:cs="Times New Roman"/>
          <w:color w:val="000000"/>
          <w:szCs w:val="28"/>
          <w:lang w:eastAsia="ru-RU"/>
        </w:rPr>
        <w:t>излагается материал органической химии, а в 11 классе — неорганической химии, общей химии, химической технологии. Программа по химии для среднего общего образования на базовом уровне рассчитана на 68 ч (1 ч в неделю в 10 классе и 1ч в неделю в 11 классе).</w:t>
      </w:r>
    </w:p>
    <w:p w:rsidR="00244C8C" w:rsidRPr="003705F2" w:rsidRDefault="00244C8C" w:rsidP="003705F2">
      <w:pPr>
        <w:ind w:firstLine="567"/>
        <w:jc w:val="both"/>
        <w:rPr>
          <w:sz w:val="22"/>
        </w:rPr>
      </w:pPr>
    </w:p>
    <w:sectPr w:rsidR="00244C8C" w:rsidRPr="0037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D"/>
    <w:rsid w:val="00244C8C"/>
    <w:rsid w:val="003705F2"/>
    <w:rsid w:val="00585825"/>
    <w:rsid w:val="008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Company>Krokoz™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3</cp:revision>
  <dcterms:created xsi:type="dcterms:W3CDTF">2021-09-20T00:34:00Z</dcterms:created>
  <dcterms:modified xsi:type="dcterms:W3CDTF">2023-10-30T07:46:00Z</dcterms:modified>
</cp:coreProperties>
</file>